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eastAsia="方正小标宋简体"/>
          <w:b/>
          <w:bCs/>
          <w:color w:val="000000"/>
          <w:kern w:val="0"/>
          <w:sz w:val="44"/>
          <w:szCs w:val="44"/>
        </w:rPr>
        <w:t>20</w:t>
      </w:r>
      <w:r>
        <w:rPr>
          <w:rFonts w:hint="eastAsia" w:eastAsia="方正小标宋简体"/>
          <w:b/>
          <w:bCs/>
          <w:color w:val="000000"/>
          <w:kern w:val="0"/>
          <w:sz w:val="44"/>
          <w:szCs w:val="44"/>
        </w:rPr>
        <w:t>20</w:t>
      </w:r>
      <w:r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</w:rPr>
        <w:t>年济宁</w:t>
      </w:r>
      <w:r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  <w:lang w:eastAsia="zh-CN"/>
        </w:rPr>
        <w:t>市高级职业学校</w:t>
      </w:r>
    </w:p>
    <w:p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</w:rPr>
        <w:t>公开招聘工作人员（卫生类）面试工作方案</w:t>
      </w:r>
    </w:p>
    <w:p>
      <w:pPr>
        <w:spacing w:line="540" w:lineRule="exact"/>
        <w:ind w:firstLine="643" w:firstLineChars="200"/>
        <w:jc w:val="left"/>
        <w:rPr>
          <w:rFonts w:hint="eastAsia" w:cs="仿宋_GB2312"/>
          <w:b/>
          <w:bCs/>
          <w:kern w:val="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cs="仿宋_GB2312"/>
          <w:b/>
          <w:bCs/>
          <w:kern w:val="0"/>
        </w:rPr>
      </w:pPr>
      <w:r>
        <w:rPr>
          <w:rFonts w:hint="eastAsia" w:cs="仿宋_GB2312"/>
          <w:b/>
          <w:bCs/>
          <w:kern w:val="0"/>
        </w:rPr>
        <w:t>为做好2020年</w:t>
      </w:r>
      <w:r>
        <w:rPr>
          <w:rFonts w:hint="eastAsia" w:cs="仿宋_GB2312"/>
          <w:b/>
          <w:bCs/>
          <w:kern w:val="0"/>
          <w:lang w:eastAsia="zh-CN"/>
        </w:rPr>
        <w:t>济宁市高级职业学校</w:t>
      </w:r>
      <w:r>
        <w:rPr>
          <w:rFonts w:hint="eastAsia" w:cs="仿宋_GB2312"/>
          <w:b/>
          <w:bCs/>
          <w:kern w:val="0"/>
        </w:rPr>
        <w:t>公开招聘工作人员（卫生类）面试工作，按照《2020年市属事业单位公开招聘工作人员（卫生类）简章》要求，制定如下工作方案：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一、面试时间、地点、考场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面试时间：2020年8月29日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面试地点：</w:t>
      </w:r>
      <w:r>
        <w:rPr>
          <w:rFonts w:hint="eastAsia" w:cs="仿宋_GB2312"/>
          <w:b/>
          <w:bCs/>
          <w:color w:val="000000"/>
          <w:kern w:val="0"/>
          <w:lang w:eastAsia="zh-CN"/>
        </w:rPr>
        <w:t>济宁市高级职业学校</w:t>
      </w:r>
      <w:r>
        <w:rPr>
          <w:rFonts w:hint="eastAsia" w:cs="仿宋_GB2312"/>
          <w:b/>
          <w:bCs/>
          <w:color w:val="000000"/>
          <w:kern w:val="0"/>
        </w:rPr>
        <w:t>（</w:t>
      </w:r>
      <w:r>
        <w:rPr>
          <w:rFonts w:hint="eastAsia" w:cs="仿宋_GB2312"/>
          <w:b/>
          <w:bCs/>
          <w:color w:val="000000"/>
          <w:kern w:val="0"/>
          <w:lang w:eastAsia="zh-CN"/>
        </w:rPr>
        <w:t>济宁市任城区济岱路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8号</w:t>
      </w:r>
      <w:r>
        <w:rPr>
          <w:rFonts w:hint="eastAsia" w:cs="仿宋_GB2312"/>
          <w:b/>
          <w:bCs/>
          <w:color w:val="000000"/>
          <w:kern w:val="0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面试考场：</w:t>
      </w:r>
      <w:r>
        <w:rPr>
          <w:rFonts w:hint="eastAsia" w:cs="仿宋_GB2312"/>
          <w:b/>
          <w:bCs/>
          <w:color w:val="000000"/>
          <w:kern w:val="0"/>
          <w:lang w:eastAsia="zh-CN"/>
        </w:rPr>
        <w:t>实训楼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106室</w:t>
      </w:r>
      <w:r>
        <w:rPr>
          <w:rFonts w:hint="eastAsia" w:cs="仿宋_GB2312"/>
          <w:b/>
          <w:bCs/>
          <w:color w:val="000000"/>
          <w:kern w:val="0"/>
        </w:rPr>
        <w:t>。考场设置候考室、面试室、休息室。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eastAsia="黑体" w:cs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二、面试形式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cs="仿宋_GB2312"/>
          <w:b/>
          <w:bCs/>
        </w:rPr>
      </w:pPr>
      <w:r>
        <w:rPr>
          <w:rFonts w:hint="eastAsia" w:cs="仿宋_GB2312"/>
          <w:b/>
          <w:bCs/>
        </w:rPr>
        <w:t>采用结构化面试的方式进行。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outlineLvl w:val="9"/>
        <w:rPr>
          <w:b/>
          <w:bCs/>
        </w:rPr>
      </w:pPr>
      <w:r>
        <w:rPr>
          <w:rFonts w:hint="eastAsia" w:cs="仿宋_GB2312"/>
          <w:b/>
          <w:bCs/>
        </w:rPr>
        <w:t>参加人员：报考</w:t>
      </w:r>
      <w:r>
        <w:rPr>
          <w:rFonts w:hint="eastAsia" w:cs="仿宋_GB2312"/>
          <w:b/>
          <w:bCs/>
          <w:color w:val="000000"/>
          <w:kern w:val="0"/>
          <w:lang w:eastAsia="zh-CN"/>
        </w:rPr>
        <w:t>济宁市高级职业学校</w:t>
      </w:r>
      <w:r>
        <w:rPr>
          <w:rFonts w:hint="eastAsia" w:cs="仿宋_GB2312"/>
          <w:b/>
          <w:bCs/>
          <w:color w:val="000000"/>
          <w:kern w:val="0"/>
        </w:rPr>
        <w:t>校医</w:t>
      </w:r>
      <w:r>
        <w:rPr>
          <w:rFonts w:hint="eastAsia" w:cs="仿宋_GB2312"/>
          <w:b/>
          <w:bCs/>
          <w:color w:val="000000"/>
          <w:kern w:val="0"/>
          <w:lang w:eastAsia="zh-CN"/>
        </w:rPr>
        <w:t>、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护士</w:t>
      </w:r>
      <w:r>
        <w:rPr>
          <w:rFonts w:hint="eastAsia" w:cs="仿宋_GB2312"/>
          <w:b/>
          <w:bCs/>
          <w:color w:val="000000"/>
          <w:kern w:val="0"/>
        </w:rPr>
        <w:t>岗位</w:t>
      </w:r>
      <w:r>
        <w:rPr>
          <w:rFonts w:hint="eastAsia" w:cs="仿宋_GB2312"/>
          <w:b/>
          <w:bCs/>
        </w:rPr>
        <w:t>进入面试范围人员。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outlineLvl w:val="9"/>
        <w:rPr>
          <w:b/>
          <w:bCs/>
        </w:rPr>
      </w:pPr>
      <w:r>
        <w:rPr>
          <w:rFonts w:hint="eastAsia" w:cs="仿宋_GB2312"/>
          <w:b/>
          <w:bCs/>
        </w:rPr>
        <w:t>面试主要考察考生适应岗位要求的专业素养和实际工作能力。每个考生的面试时间为</w:t>
      </w:r>
      <w:r>
        <w:rPr>
          <w:rFonts w:hint="eastAsia" w:cs="仿宋_GB2312"/>
          <w:b/>
          <w:bCs/>
          <w:color w:val="000000"/>
          <w:kern w:val="0"/>
        </w:rPr>
        <w:t>15</w:t>
      </w:r>
      <w:r>
        <w:rPr>
          <w:rFonts w:hint="eastAsia" w:cs="仿宋_GB2312"/>
          <w:b/>
          <w:bCs/>
        </w:rPr>
        <w:t>分钟。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outlineLvl w:val="9"/>
        <w:rPr>
          <w:rFonts w:cs="仿宋_GB2312"/>
          <w:b/>
          <w:bCs/>
        </w:rPr>
      </w:pPr>
      <w:r>
        <w:rPr>
          <w:rFonts w:hint="eastAsia" w:cs="仿宋_GB2312"/>
          <w:b/>
          <w:bCs/>
        </w:rPr>
        <w:t>岗位计划数与实际参加面试人员数达不到规定比例的，面试成绩低于70分的不得进入考察体检范围。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三、面试考官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b/>
          <w:bCs/>
        </w:rPr>
      </w:pPr>
      <w:r>
        <w:rPr>
          <w:rFonts w:hint="eastAsia" w:cs="仿宋_GB2312"/>
          <w:b/>
          <w:bCs/>
        </w:rPr>
        <w:t>考官组由</w:t>
      </w:r>
      <w:r>
        <w:rPr>
          <w:b/>
          <w:bCs/>
        </w:rPr>
        <w:t>7</w:t>
      </w:r>
      <w:r>
        <w:rPr>
          <w:rFonts w:hint="eastAsia" w:cs="仿宋_GB2312"/>
          <w:b/>
          <w:bCs/>
        </w:rPr>
        <w:t>名考官组成，一线专业技术人员在考官中的比例不少于三分之二。考官组设主考官</w:t>
      </w:r>
      <w:r>
        <w:rPr>
          <w:b/>
          <w:bCs/>
        </w:rPr>
        <w:t>1</w:t>
      </w:r>
      <w:r>
        <w:rPr>
          <w:rFonts w:hint="eastAsia" w:cs="仿宋_GB2312"/>
          <w:b/>
          <w:bCs/>
        </w:rPr>
        <w:t>人，主持本次的面试工作。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四、面试程序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（一）入场。考生按照规定时间（详见《面试通知书》）到达面试地点，迟到</w:t>
      </w:r>
      <w:r>
        <w:rPr>
          <w:rFonts w:hint="eastAsia"/>
          <w:b/>
          <w:bCs/>
          <w:color w:val="000000"/>
          <w:kern w:val="0"/>
        </w:rPr>
        <w:t>30</w:t>
      </w:r>
      <w:r>
        <w:rPr>
          <w:rFonts w:hint="eastAsia" w:cs="仿宋_GB2312"/>
          <w:b/>
          <w:bCs/>
          <w:color w:val="000000"/>
          <w:kern w:val="0"/>
        </w:rPr>
        <w:t>分钟的视为自动弃权。考生到达候考室后，凭二代身份证原件、《面试通知书》在签到处签到，上交通讯工具，工作人员核对面试人员身份。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（二）抽签。考生在候考室抽取面试顺序号，并在《考生面试抽签顺序登记表》上签字。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（三）面试。考生按面试顺序依次进入面试室面试，面试结束后，由引导员引领到休息室等候。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（四）评分。根据</w:t>
      </w:r>
      <w:r>
        <w:rPr>
          <w:b/>
          <w:bCs/>
          <w:color w:val="000000"/>
          <w:kern w:val="0"/>
        </w:rPr>
        <w:t>7</w:t>
      </w:r>
      <w:r>
        <w:rPr>
          <w:rFonts w:hint="eastAsia" w:cs="仿宋_GB2312"/>
          <w:b/>
          <w:bCs/>
          <w:color w:val="000000"/>
          <w:kern w:val="0"/>
        </w:rPr>
        <w:t>名考官的打分，去掉一个最高分，去掉一个最低分，取剩余考官平均分作为面试最终分数（保留</w:t>
      </w:r>
      <w:r>
        <w:rPr>
          <w:b/>
          <w:bCs/>
          <w:color w:val="000000"/>
          <w:kern w:val="0"/>
        </w:rPr>
        <w:t>2</w:t>
      </w:r>
      <w:r>
        <w:rPr>
          <w:rFonts w:hint="eastAsia" w:cs="仿宋_GB2312"/>
          <w:b/>
          <w:bCs/>
          <w:color w:val="000000"/>
          <w:kern w:val="0"/>
        </w:rPr>
        <w:t>位小数），尾数四舍五入。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（五）公布成绩。面试成绩由面试考官当场评判，在本场面试结束后统一向面试人员宣布。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（六）所有程序结束后，考生方可离开考场。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五、组织领导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成立由</w:t>
      </w:r>
      <w:r>
        <w:rPr>
          <w:rFonts w:hint="eastAsia" w:cs="仿宋_GB2312"/>
          <w:b/>
          <w:bCs/>
          <w:kern w:val="0"/>
          <w:lang w:eastAsia="zh-CN"/>
        </w:rPr>
        <w:t>济宁市高级职业学校</w:t>
      </w:r>
      <w:r>
        <w:rPr>
          <w:rFonts w:hint="eastAsia" w:cs="仿宋_GB2312"/>
          <w:b/>
          <w:bCs/>
          <w:color w:val="000000"/>
          <w:kern w:val="0"/>
        </w:rPr>
        <w:t>、济宁市教育局、市卫生健康委相关人员组成的面试工作办公室，负责面试组织实施及管理服务工作。聘请纪检监察部门参与监督，面试全过程录音录像。在招聘过程中，对任何违法违纪、弄虚作假现象，一经发现，严肃处理，确保面试工作公开、公平、公正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ascii="方正黑体简体" w:hAnsi="方正黑体简体" w:eastAsia="方正黑体简体" w:cs="方正黑体简体"/>
          <w:b/>
          <w:bCs/>
          <w:color w:val="000000"/>
          <w:kern w:val="0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kern w:val="0"/>
        </w:rPr>
        <w:t>六、其他事项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1、根据济宁市委疫情处置指挥部《关于进一步加大健康通行码推广使用的通知》要求，请各位考生提前申领健康通行码，持有山东省健康通行码绿码的居民和各类服务人员亮绿码通行。低风险省份来济人员须通过“来鲁申报”模块转码为山东省健康通行码，持绿码一律通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2、因疫情期间入场查验程序较为繁琐，请考生务必合理安排时间，避免迟到。来济途中做好个人防护，出行全程要配戴口罩、勤洗手，尽量减少乘坐公共交通工具，尽量避免接触公共物品，尽量少去人员聚集场所，配合做好体温测量等健康监测工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outlineLvl w:val="9"/>
        <w:rPr>
          <w:rFonts w:hint="eastAsia"/>
          <w:b/>
          <w:bCs/>
          <w:color w:val="000000"/>
          <w:kern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outlineLvl w:val="9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outlineLvl w:val="9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b/>
          <w:bCs/>
          <w:color w:val="000000"/>
          <w:kern w:val="0"/>
        </w:rPr>
        <w:t>20</w:t>
      </w:r>
      <w:r>
        <w:rPr>
          <w:rFonts w:hint="eastAsia"/>
          <w:b/>
          <w:bCs/>
          <w:color w:val="000000"/>
          <w:kern w:val="0"/>
        </w:rPr>
        <w:t>20</w:t>
      </w:r>
      <w:r>
        <w:rPr>
          <w:rFonts w:hint="eastAsia" w:cs="仿宋_GB2312"/>
          <w:b/>
          <w:bCs/>
          <w:color w:val="000000"/>
          <w:kern w:val="0"/>
        </w:rPr>
        <w:t>年</w:t>
      </w:r>
      <w:r>
        <w:rPr>
          <w:rFonts w:hint="eastAsia"/>
          <w:b/>
          <w:bCs/>
          <w:color w:val="000000"/>
          <w:kern w:val="0"/>
        </w:rPr>
        <w:t>8</w:t>
      </w:r>
      <w:r>
        <w:rPr>
          <w:rFonts w:hint="eastAsia" w:cs="仿宋_GB2312"/>
          <w:b/>
          <w:bCs/>
          <w:color w:val="000000"/>
          <w:kern w:val="0"/>
        </w:rPr>
        <w:t>月</w:t>
      </w:r>
      <w:r>
        <w:rPr>
          <w:rFonts w:hint="eastAsia"/>
          <w:b/>
          <w:bCs/>
          <w:color w:val="000000"/>
          <w:kern w:val="0"/>
        </w:rPr>
        <w:t>2</w:t>
      </w:r>
      <w:r>
        <w:rPr>
          <w:rFonts w:hint="eastAsia"/>
          <w:b/>
          <w:bCs/>
          <w:color w:val="000000"/>
          <w:kern w:val="0"/>
          <w:lang w:val="en-US" w:eastAsia="zh-CN"/>
        </w:rPr>
        <w:t>4</w:t>
      </w:r>
      <w:r>
        <w:rPr>
          <w:rFonts w:hint="eastAsia" w:cs="仿宋_GB2312"/>
          <w:b/>
          <w:bCs/>
          <w:color w:val="000000"/>
          <w:kern w:val="0"/>
        </w:rPr>
        <w:t>日</w:t>
      </w:r>
    </w:p>
    <w:sectPr>
      <w:footerReference r:id="rId3" w:type="default"/>
      <w:pgSz w:w="11906" w:h="16838"/>
      <w:pgMar w:top="1247" w:right="1247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669"/>
    <w:rsid w:val="00001C6B"/>
    <w:rsid w:val="000405ED"/>
    <w:rsid w:val="00191FD8"/>
    <w:rsid w:val="002A7ADC"/>
    <w:rsid w:val="00441A69"/>
    <w:rsid w:val="00527722"/>
    <w:rsid w:val="005966E7"/>
    <w:rsid w:val="0063320D"/>
    <w:rsid w:val="00674470"/>
    <w:rsid w:val="006A218F"/>
    <w:rsid w:val="00766669"/>
    <w:rsid w:val="008D615B"/>
    <w:rsid w:val="009275A9"/>
    <w:rsid w:val="009B73D0"/>
    <w:rsid w:val="00AA29B4"/>
    <w:rsid w:val="00AB2645"/>
    <w:rsid w:val="00AD2E45"/>
    <w:rsid w:val="00BF2CE1"/>
    <w:rsid w:val="00C54E12"/>
    <w:rsid w:val="00C96BB1"/>
    <w:rsid w:val="00F929CF"/>
    <w:rsid w:val="00FC23B4"/>
    <w:rsid w:val="014A170C"/>
    <w:rsid w:val="04AB6619"/>
    <w:rsid w:val="07E53FAA"/>
    <w:rsid w:val="09202F05"/>
    <w:rsid w:val="0A7133EE"/>
    <w:rsid w:val="0AED077F"/>
    <w:rsid w:val="0B2D793E"/>
    <w:rsid w:val="0D5C455A"/>
    <w:rsid w:val="0D662CA5"/>
    <w:rsid w:val="0DD05E1E"/>
    <w:rsid w:val="0EE82045"/>
    <w:rsid w:val="0EEC1382"/>
    <w:rsid w:val="11430C77"/>
    <w:rsid w:val="11D85DFE"/>
    <w:rsid w:val="13B279EF"/>
    <w:rsid w:val="146E591E"/>
    <w:rsid w:val="15D90239"/>
    <w:rsid w:val="1640075F"/>
    <w:rsid w:val="17375A50"/>
    <w:rsid w:val="1F421D0F"/>
    <w:rsid w:val="1FBF1E60"/>
    <w:rsid w:val="221F1341"/>
    <w:rsid w:val="23E16AB0"/>
    <w:rsid w:val="27026F3E"/>
    <w:rsid w:val="275773D2"/>
    <w:rsid w:val="27AE486C"/>
    <w:rsid w:val="27CA6512"/>
    <w:rsid w:val="281B540B"/>
    <w:rsid w:val="2F2A3190"/>
    <w:rsid w:val="2F380158"/>
    <w:rsid w:val="2FCE3E25"/>
    <w:rsid w:val="38B5161E"/>
    <w:rsid w:val="3A7C733B"/>
    <w:rsid w:val="3AAE0DDE"/>
    <w:rsid w:val="3B9E6248"/>
    <w:rsid w:val="3C032BBD"/>
    <w:rsid w:val="3C6E7F8F"/>
    <w:rsid w:val="3D392320"/>
    <w:rsid w:val="3F350C75"/>
    <w:rsid w:val="405225E7"/>
    <w:rsid w:val="427B47F7"/>
    <w:rsid w:val="427E2383"/>
    <w:rsid w:val="46FF58F7"/>
    <w:rsid w:val="475404FC"/>
    <w:rsid w:val="4945755E"/>
    <w:rsid w:val="4EE02EF3"/>
    <w:rsid w:val="55580283"/>
    <w:rsid w:val="57F131C2"/>
    <w:rsid w:val="58FB102E"/>
    <w:rsid w:val="5C9B4A83"/>
    <w:rsid w:val="5FB07C2C"/>
    <w:rsid w:val="5FD87B13"/>
    <w:rsid w:val="6043064C"/>
    <w:rsid w:val="651453CC"/>
    <w:rsid w:val="651E34BF"/>
    <w:rsid w:val="6A30207F"/>
    <w:rsid w:val="6A790DB1"/>
    <w:rsid w:val="6A9A626B"/>
    <w:rsid w:val="6F3F4D10"/>
    <w:rsid w:val="7257280E"/>
    <w:rsid w:val="73771F9B"/>
    <w:rsid w:val="73AE639F"/>
    <w:rsid w:val="740937A0"/>
    <w:rsid w:val="77954B13"/>
    <w:rsid w:val="7C1A7C12"/>
    <w:rsid w:val="7CB0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locked/>
    <w:uiPriority w:val="0"/>
    <w:rPr>
      <w:b/>
    </w:rPr>
  </w:style>
  <w:style w:type="character" w:styleId="9">
    <w:name w:val="page number"/>
    <w:basedOn w:val="7"/>
    <w:qFormat/>
    <w:uiPriority w:val="99"/>
  </w:style>
  <w:style w:type="character" w:styleId="10">
    <w:name w:val="FollowedHyperlink"/>
    <w:semiHidden/>
    <w:unhideWhenUsed/>
    <w:qFormat/>
    <w:uiPriority w:val="99"/>
    <w:rPr>
      <w:color w:val="3D3D3D"/>
      <w:u w:val="none"/>
    </w:rPr>
  </w:style>
  <w:style w:type="character" w:styleId="11">
    <w:name w:val="Hyperlink"/>
    <w:semiHidden/>
    <w:unhideWhenUsed/>
    <w:qFormat/>
    <w:uiPriority w:val="99"/>
    <w:rPr>
      <w:color w:val="3D3D3D"/>
      <w:u w:val="none"/>
    </w:rPr>
  </w:style>
  <w:style w:type="character" w:customStyle="1" w:styleId="12">
    <w:name w:val="页脚 字符"/>
    <w:link w:val="3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眉 字符"/>
    <w:link w:val="4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批注框文本 字符"/>
    <w:link w:val="2"/>
    <w:semiHidden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163</Words>
  <Characters>934</Characters>
  <Lines>7</Lines>
  <Paragraphs>2</Paragraphs>
  <TotalTime>60</TotalTime>
  <ScaleCrop>false</ScaleCrop>
  <LinksUpToDate>false</LinksUpToDate>
  <CharactersWithSpaces>1095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2019-04-04T01:53:00Z</dcterms:created>
  <dc:creator>lenovo</dc:creator>
  <cp:lastModifiedBy>坐看云起</cp:lastModifiedBy>
  <cp:lastPrinted>2020-08-24T05:59:00Z</cp:lastPrinted>
  <dcterms:modified xsi:type="dcterms:W3CDTF">2020-08-25T03:55:47Z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