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年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济宁市精神病防治院、济宁市传染病医院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公开招聘工作人员（卫生类）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面试工作方案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auto"/>
          <w:kern w:val="0"/>
          <w:highlight w:val="none"/>
        </w:rPr>
      </w:pPr>
      <w:r>
        <w:rPr>
          <w:rFonts w:hint="eastAsia" w:cs="仿宋_GB2312"/>
          <w:b/>
          <w:bCs/>
          <w:color w:val="auto"/>
          <w:kern w:val="0"/>
          <w:highlight w:val="none"/>
        </w:rPr>
        <w:t>为做好2020年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济宁市精神病防治院、济宁市传染病医院</w:t>
      </w:r>
      <w:r>
        <w:rPr>
          <w:rFonts w:hint="eastAsia" w:cs="仿宋_GB2312"/>
          <w:b/>
          <w:bCs/>
          <w:color w:val="auto"/>
          <w:kern w:val="0"/>
          <w:highlight w:val="none"/>
        </w:rPr>
        <w:t>公开招聘工作人员（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  <w:highlight w:val="none"/>
        </w:rPr>
        <w:t>类）面试工作，按照《2020年市属事业单位公开招聘工作人员（</w:t>
      </w:r>
      <w:r>
        <w:rPr>
          <w:rFonts w:hint="eastAsia" w:cs="仿宋_GB2312"/>
          <w:b/>
          <w:bCs/>
          <w:color w:val="auto"/>
          <w:kern w:val="0"/>
          <w:highlight w:val="none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  <w:highlight w:val="none"/>
        </w:rPr>
        <w:t>类）简章》要求，制定如下工作方案：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黑体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  <w:highlight w:val="none"/>
        </w:rPr>
        <w:t>一、面试时间、地点</w:t>
      </w:r>
      <w:r>
        <w:rPr>
          <w:rFonts w:hint="eastAsia" w:eastAsia="黑体" w:cs="黑体"/>
          <w:b/>
          <w:bCs/>
          <w:color w:val="000000"/>
          <w:kern w:val="0"/>
          <w:highlight w:val="none"/>
          <w:lang w:eastAsia="zh-CN"/>
        </w:rPr>
        <w:t>、</w:t>
      </w:r>
      <w:r>
        <w:rPr>
          <w:rFonts w:hint="eastAsia" w:eastAsia="黑体" w:cs="黑体"/>
          <w:b/>
          <w:bCs/>
          <w:color w:val="000000"/>
          <w:kern w:val="0"/>
          <w:highlight w:val="none"/>
          <w:lang w:val="en-US" w:eastAsia="zh-CN"/>
        </w:rPr>
        <w:t>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highlight w:val="none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面试时间：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2020年8月29日（上午8:3</w:t>
      </w:r>
      <w:r>
        <w:rPr>
          <w:rFonts w:hint="default" w:cs="仿宋_GB2312"/>
          <w:b/>
          <w:bCs/>
          <w:color w:val="000000"/>
          <w:kern w:val="0"/>
          <w:highlight w:val="none"/>
          <w:lang w:val="en-US" w:eastAsia="zh-CN"/>
        </w:rPr>
        <w:t>0—下午6:00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9" w:firstLineChars="700"/>
        <w:jc w:val="left"/>
        <w:textAlignment w:val="auto"/>
        <w:rPr>
          <w:rFonts w:hint="default" w:eastAsia="仿宋_GB2312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2020年8月30日（上午8:3</w:t>
      </w:r>
      <w:r>
        <w:rPr>
          <w:rFonts w:hint="default" w:cs="仿宋_GB2312"/>
          <w:b/>
          <w:bCs/>
          <w:color w:val="000000"/>
          <w:kern w:val="0"/>
          <w:highlight w:val="none"/>
          <w:lang w:val="en-US" w:eastAsia="zh-CN"/>
        </w:rPr>
        <w:t>0—下午6:00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仿宋_GB2312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面试地点：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济宁市精神病防治院（济宁市任城区济戴路1号）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考场</w:t>
      </w:r>
      <w:r>
        <w:rPr>
          <w:rFonts w:hint="eastAsia" w:cs="仿宋_GB2312"/>
          <w:b/>
          <w:bCs/>
          <w:color w:val="000000"/>
          <w:kern w:val="0"/>
          <w:highlight w:val="none"/>
        </w:rPr>
        <w:t>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济宁市精神病防治院4号楼。考场设置候考室、面试室、休息室。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eastAsia="楷体_GB2312"/>
          <w:b/>
          <w:bCs/>
          <w:color w:val="auto"/>
          <w:highlight w:val="none"/>
          <w:lang w:val="en-US" w:eastAsia="zh-CN"/>
        </w:rPr>
      </w:pPr>
      <w:r>
        <w:rPr>
          <w:rFonts w:hint="eastAsia" w:eastAsia="楷体_GB2312" w:cs="楷体_GB2312"/>
          <w:b/>
          <w:bCs/>
          <w:color w:val="auto"/>
          <w:highlight w:val="none"/>
          <w:lang w:val="en-US" w:eastAsia="zh-CN"/>
        </w:rPr>
        <w:t>采用</w:t>
      </w:r>
      <w:r>
        <w:rPr>
          <w:rFonts w:hint="eastAsia" w:eastAsia="楷体_GB2312" w:cs="楷体_GB2312"/>
          <w:b/>
          <w:bCs/>
          <w:color w:val="auto"/>
          <w:highlight w:val="none"/>
        </w:rPr>
        <w:t>面试答辨</w:t>
      </w:r>
      <w:r>
        <w:rPr>
          <w:rFonts w:hint="eastAsia" w:eastAsia="楷体_GB2312" w:cs="楷体_GB2312"/>
          <w:b/>
          <w:bCs/>
          <w:color w:val="auto"/>
          <w:highlight w:val="none"/>
          <w:lang w:val="en-US" w:eastAsia="zh-CN"/>
        </w:rPr>
        <w:t>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  <w:color w:val="auto"/>
          <w:highlight w:val="none"/>
        </w:rPr>
        <w:t>面试答辨主要考察考生应聘岗位需具备的综合素质和业务能力。每个考生的面试时间为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9</w:t>
      </w:r>
      <w:r>
        <w:rPr>
          <w:rFonts w:hint="eastAsia" w:cs="仿宋_GB2312"/>
          <w:b/>
          <w:bCs/>
          <w:color w:val="auto"/>
          <w:highlight w:val="none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cs="仿宋_GB2312"/>
          <w:b/>
          <w:bCs/>
          <w:color w:val="auto"/>
        </w:rPr>
      </w:pPr>
      <w:r>
        <w:rPr>
          <w:rFonts w:hint="eastAsia" w:cs="仿宋_GB2312"/>
          <w:b/>
          <w:bCs/>
          <w:color w:val="auto"/>
        </w:rPr>
        <w:t>岗位计划数与实际参加面试人员数</w:t>
      </w:r>
      <w:r>
        <w:rPr>
          <w:rFonts w:hint="eastAsia" w:cs="仿宋_GB2312"/>
          <w:b/>
          <w:bCs/>
          <w:color w:val="auto"/>
          <w:lang w:val="en-US" w:eastAsia="zh-CN"/>
        </w:rPr>
        <w:t>达不到规定比例的</w:t>
      </w:r>
      <w:r>
        <w:rPr>
          <w:rFonts w:hint="eastAsia" w:cs="仿宋_GB2312"/>
          <w:b/>
          <w:bCs/>
          <w:color w:val="auto"/>
        </w:rPr>
        <w:t>，面试成绩低于</w:t>
      </w:r>
      <w:r>
        <w:rPr>
          <w:rFonts w:hint="eastAsia" w:cs="仿宋_GB2312"/>
          <w:b/>
          <w:bCs/>
          <w:color w:val="auto"/>
          <w:lang w:val="en-US" w:eastAsia="zh-CN"/>
        </w:rPr>
        <w:t>70分的</w:t>
      </w:r>
      <w:r>
        <w:rPr>
          <w:rFonts w:hint="eastAsia" w:cs="仿宋_GB2312"/>
          <w:b/>
          <w:bCs/>
          <w:color w:val="auto"/>
        </w:rPr>
        <w:t>不得进入考察体检范围。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三</w:t>
      </w:r>
      <w:r>
        <w:rPr>
          <w:rFonts w:hint="eastAsia" w:eastAsia="黑体" w:cs="黑体"/>
          <w:b/>
          <w:bCs/>
          <w:color w:val="000000"/>
          <w:kern w:val="0"/>
        </w:rPr>
        <w:t>、面试考官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四</w:t>
      </w:r>
      <w:r>
        <w:rPr>
          <w:rFonts w:hint="eastAsia" w:eastAsia="黑体" w:cs="黑体"/>
          <w:b/>
          <w:bCs/>
          <w:color w:val="000000"/>
          <w:kern w:val="0"/>
        </w:rPr>
        <w:t>、面试程序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面试地点</w:t>
      </w:r>
      <w:r>
        <w:rPr>
          <w:rFonts w:hint="eastAsia" w:cs="仿宋_GB2312"/>
          <w:b/>
          <w:bCs/>
          <w:color w:val="000000"/>
          <w:kern w:val="0"/>
        </w:rPr>
        <w:t>，迟到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候考室</w:t>
      </w:r>
      <w:r>
        <w:rPr>
          <w:rFonts w:hint="eastAsia" w:cs="仿宋_GB2312"/>
          <w:b/>
          <w:bCs/>
          <w:color w:val="000000"/>
          <w:kern w:val="0"/>
        </w:rPr>
        <w:t>后，凭二代身份证原件、《面试通知书》在签到处签到，上交通讯工具，工作人员核对面试人员身份。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五</w:t>
      </w:r>
      <w:r>
        <w:rPr>
          <w:rFonts w:hint="eastAsia" w:eastAsia="黑体" w:cs="黑体"/>
          <w:b/>
          <w:bCs/>
          <w:color w:val="000000"/>
          <w:kern w:val="0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市卫生健康委、市精神病防治院</w:t>
      </w:r>
      <w:r>
        <w:rPr>
          <w:rFonts w:hint="eastAsia" w:cs="仿宋_GB2312"/>
          <w:b/>
          <w:bCs/>
          <w:color w:val="000000"/>
          <w:kern w:val="0"/>
        </w:rPr>
        <w:t>、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市传染病医院</w:t>
      </w:r>
      <w:r>
        <w:rPr>
          <w:rFonts w:hint="eastAsia" w:cs="仿宋_GB2312"/>
          <w:b/>
          <w:bCs/>
          <w:color w:val="000000"/>
          <w:kern w:val="0"/>
        </w:rPr>
        <w:t>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黑体" w:cs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/>
          <w:b/>
          <w:bCs/>
          <w:color w:val="00000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/>
          <w:b/>
          <w:bCs/>
          <w:color w:val="000000"/>
          <w:kern w:val="0"/>
          <w:lang w:val="en-US" w:eastAsia="zh-CN"/>
        </w:rPr>
        <w:t xml:space="preserve">                                      </w:t>
      </w: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  <w:lang w:val="en-US" w:eastAsia="zh-CN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  <w:lang w:val="en-US" w:eastAsia="zh-CN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22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C3069-3121-4EBC-B9C5-3B38540B0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A508AF5-F1C6-4878-B463-293FFF7245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9BCE7378-6E67-4625-A531-9A900532032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35D464E-9964-4F83-98DD-329703E663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69"/>
    <w:rsid w:val="00001C6B"/>
    <w:rsid w:val="000405ED"/>
    <w:rsid w:val="00191FD8"/>
    <w:rsid w:val="0063320D"/>
    <w:rsid w:val="00674470"/>
    <w:rsid w:val="00766669"/>
    <w:rsid w:val="009275A9"/>
    <w:rsid w:val="009B73D0"/>
    <w:rsid w:val="00AA29B4"/>
    <w:rsid w:val="00BF2CE1"/>
    <w:rsid w:val="00C96BB1"/>
    <w:rsid w:val="014A170C"/>
    <w:rsid w:val="04AB6619"/>
    <w:rsid w:val="07E53FAA"/>
    <w:rsid w:val="09202F05"/>
    <w:rsid w:val="0A5C5B80"/>
    <w:rsid w:val="0A7133EE"/>
    <w:rsid w:val="0AD21AF6"/>
    <w:rsid w:val="0AED077F"/>
    <w:rsid w:val="0B2D793E"/>
    <w:rsid w:val="0D5C455A"/>
    <w:rsid w:val="0D662CA5"/>
    <w:rsid w:val="0DD02F93"/>
    <w:rsid w:val="0DD05E1E"/>
    <w:rsid w:val="0EE82045"/>
    <w:rsid w:val="0EEC1382"/>
    <w:rsid w:val="11430C77"/>
    <w:rsid w:val="11D85DFE"/>
    <w:rsid w:val="13B279EF"/>
    <w:rsid w:val="146E591E"/>
    <w:rsid w:val="15D90239"/>
    <w:rsid w:val="1640075F"/>
    <w:rsid w:val="17375A50"/>
    <w:rsid w:val="19397C53"/>
    <w:rsid w:val="1EED1086"/>
    <w:rsid w:val="1FBF1E60"/>
    <w:rsid w:val="221F1341"/>
    <w:rsid w:val="27026F3E"/>
    <w:rsid w:val="275773D2"/>
    <w:rsid w:val="27AE486C"/>
    <w:rsid w:val="281B540B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6FF58F7"/>
    <w:rsid w:val="475404FC"/>
    <w:rsid w:val="4945755E"/>
    <w:rsid w:val="4E573807"/>
    <w:rsid w:val="4EE02EF3"/>
    <w:rsid w:val="55580283"/>
    <w:rsid w:val="57AF1FCC"/>
    <w:rsid w:val="57F131C2"/>
    <w:rsid w:val="58FB102E"/>
    <w:rsid w:val="5C9B4A83"/>
    <w:rsid w:val="5FB07C2C"/>
    <w:rsid w:val="5FD87B13"/>
    <w:rsid w:val="6043064C"/>
    <w:rsid w:val="651453CC"/>
    <w:rsid w:val="651E34BF"/>
    <w:rsid w:val="6A30207F"/>
    <w:rsid w:val="6A790DB1"/>
    <w:rsid w:val="6A9A626B"/>
    <w:rsid w:val="7257280E"/>
    <w:rsid w:val="73771F9B"/>
    <w:rsid w:val="73AE639F"/>
    <w:rsid w:val="740937A0"/>
    <w:rsid w:val="77954B13"/>
    <w:rsid w:val="7C1A7C12"/>
    <w:rsid w:val="7CB05D5B"/>
    <w:rsid w:val="7DA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semiHidden/>
    <w:unhideWhenUsed/>
    <w:qFormat/>
    <w:uiPriority w:val="99"/>
    <w:rPr>
      <w:color w:val="3D3D3D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3D3D3D"/>
      <w:u w:val="none"/>
    </w:rPr>
  </w:style>
  <w:style w:type="character" w:customStyle="1" w:styleId="11">
    <w:name w:val="Footer Char"/>
    <w:basedOn w:val="6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167</Words>
  <Characters>953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坐看云起</cp:lastModifiedBy>
  <cp:lastPrinted>2020-08-21T08:30:00Z</cp:lastPrinted>
  <dcterms:modified xsi:type="dcterms:W3CDTF">2020-08-22T03:25:04Z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